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10" w:rsidRPr="00617E10" w:rsidRDefault="00337D22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CÂMARA MUNICIPAL DE </w:t>
      </w:r>
      <w:r w:rsidR="00617E10" w:rsidRPr="00617E10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617E10" w:rsidRPr="00617E10">
        <w:rPr>
          <w:rFonts w:asciiTheme="minorHAnsi" w:hAnsiTheme="minorHAnsi" w:cstheme="minorHAnsi"/>
          <w:sz w:val="22"/>
          <w:szCs w:val="22"/>
        </w:rPr>
        <w:t xml:space="preserve"> SP</w:t>
      </w:r>
    </w:p>
    <w:p w:rsidR="00617E10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RELATÓRIO DE GESTÃO E ATIVIDADES</w:t>
      </w:r>
    </w:p>
    <w:p w:rsidR="00337D22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EXERCÍCIO 202</w:t>
      </w:r>
      <w:r w:rsidR="0024011E">
        <w:rPr>
          <w:rFonts w:asciiTheme="minorHAnsi" w:hAnsiTheme="minorHAnsi" w:cstheme="minorHAnsi"/>
          <w:sz w:val="22"/>
          <w:szCs w:val="22"/>
        </w:rPr>
        <w:t>4</w:t>
      </w:r>
      <w:r w:rsidR="00337D22" w:rsidRPr="00617E10">
        <w:rPr>
          <w:rFonts w:asciiTheme="minorHAnsi" w:hAnsiTheme="minorHAnsi" w:cstheme="minorHAnsi"/>
          <w:sz w:val="22"/>
          <w:szCs w:val="22"/>
        </w:rPr>
        <w:br/>
        <w:t>                                                                                     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O Poder Legislativo de </w:t>
      </w:r>
      <w:r w:rsidR="00E52816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E52816">
        <w:rPr>
          <w:rFonts w:asciiTheme="minorHAnsi" w:hAnsiTheme="minorHAnsi" w:cstheme="minorHAnsi"/>
          <w:sz w:val="22"/>
          <w:szCs w:val="22"/>
        </w:rPr>
        <w:t>SP</w:t>
      </w:r>
      <w:r w:rsidRPr="00617E10">
        <w:rPr>
          <w:rFonts w:asciiTheme="minorHAnsi" w:hAnsiTheme="minorHAnsi" w:cstheme="minorHAnsi"/>
          <w:sz w:val="22"/>
          <w:szCs w:val="22"/>
        </w:rPr>
        <w:t xml:space="preserve"> possui, conforme Diretrizes da LDO para o ano de 202</w:t>
      </w:r>
      <w:r w:rsidR="0024011E">
        <w:rPr>
          <w:rFonts w:asciiTheme="minorHAnsi" w:hAnsiTheme="minorHAnsi" w:cstheme="minorHAnsi"/>
          <w:sz w:val="22"/>
          <w:szCs w:val="22"/>
        </w:rPr>
        <w:t>4</w:t>
      </w:r>
      <w:r w:rsidRPr="00617E10">
        <w:rPr>
          <w:rFonts w:asciiTheme="minorHAnsi" w:hAnsiTheme="minorHAnsi" w:cstheme="minorHAnsi"/>
          <w:sz w:val="22"/>
          <w:szCs w:val="22"/>
        </w:rPr>
        <w:t xml:space="preserve">, a finalidade de </w:t>
      </w:r>
      <w:r w:rsidR="00E52816">
        <w:rPr>
          <w:rFonts w:asciiTheme="minorHAnsi" w:hAnsiTheme="minorHAnsi" w:cstheme="minorHAnsi"/>
          <w:sz w:val="22"/>
          <w:szCs w:val="22"/>
        </w:rPr>
        <w:t>m</w:t>
      </w:r>
      <w:r w:rsidRPr="00617E10">
        <w:rPr>
          <w:rFonts w:asciiTheme="minorHAnsi" w:hAnsiTheme="minorHAnsi" w:cstheme="minorHAnsi"/>
          <w:sz w:val="22"/>
          <w:szCs w:val="22"/>
        </w:rPr>
        <w:t xml:space="preserve">anter 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implementar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as atividades administrativas da Câmara Municipal, as atividades legislativas sobre matéria de competência do Município, bem como as atividades e funções legislativas de fiscalização financeira e orçamentária, apreciar projetos de Lei e Resoluções</w:t>
      </w:r>
      <w:r w:rsidR="00E52816">
        <w:rPr>
          <w:rFonts w:asciiTheme="minorHAnsi" w:hAnsiTheme="minorHAnsi" w:cstheme="minorHAnsi"/>
          <w:sz w:val="22"/>
          <w:szCs w:val="22"/>
        </w:rPr>
        <w:t xml:space="preserve">, </w:t>
      </w:r>
      <w:r w:rsidRPr="00617E10">
        <w:rPr>
          <w:rFonts w:asciiTheme="minorHAnsi" w:hAnsiTheme="minorHAnsi" w:cstheme="minorHAnsi"/>
          <w:sz w:val="22"/>
          <w:szCs w:val="22"/>
        </w:rPr>
        <w:t>propostas de emendas à Lei Orgânica, realizar requerimentos com pedidos de informações, indicações e recursos com vistas a atender o interesse público e reivindicações da população, fixar subsídios dos agentes políticos, dotar de estrutura física, administrativa e de recursos humanos a Câmara Municipal.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Em relação às ações e programas do PPA previstos para o período estão legislar sobre assuntos municipais, fiscalizar os atos da administração municipal, visando atender exigências e exercer competências definidas na constituição estadual, na lei orgânica do município, na legislação municipal e no regimento interno.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Com a finalidade de atingir os objetivos estipulados para o ano de 202</w:t>
      </w:r>
      <w:r w:rsidR="0024011E">
        <w:rPr>
          <w:rFonts w:asciiTheme="minorHAnsi" w:hAnsiTheme="minorHAnsi" w:cstheme="minorHAnsi"/>
          <w:sz w:val="22"/>
          <w:szCs w:val="22"/>
        </w:rPr>
        <w:t>4</w:t>
      </w:r>
      <w:r w:rsidRPr="00617E10">
        <w:rPr>
          <w:rFonts w:asciiTheme="minorHAnsi" w:hAnsiTheme="minorHAnsi" w:cstheme="minorHAnsi"/>
          <w:sz w:val="22"/>
          <w:szCs w:val="22"/>
        </w:rPr>
        <w:t xml:space="preserve">, a Câmara Municipal manteve-se em funcionamento com </w:t>
      </w:r>
      <w:r w:rsidR="00E52816">
        <w:rPr>
          <w:rFonts w:asciiTheme="minorHAnsi" w:hAnsiTheme="minorHAnsi" w:cstheme="minorHAnsi"/>
          <w:sz w:val="22"/>
          <w:szCs w:val="22"/>
        </w:rPr>
        <w:t>02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servidores e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Pr="00617E10">
        <w:rPr>
          <w:rFonts w:asciiTheme="minorHAnsi" w:hAnsiTheme="minorHAnsi" w:cstheme="minorHAnsi"/>
          <w:sz w:val="22"/>
          <w:szCs w:val="22"/>
        </w:rPr>
        <w:t>9 vereadores, com salários e subsídios realizados tempestivamente e com estrutura física de funcionamento e boas condições de materiais para desenvolvimento das atividades administrativas e de vereança.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No período, foram realizadas </w:t>
      </w:r>
      <w:r w:rsidR="00F862F2">
        <w:rPr>
          <w:rFonts w:asciiTheme="minorHAnsi" w:hAnsiTheme="minorHAnsi" w:cstheme="minorHAnsi"/>
          <w:sz w:val="22"/>
          <w:szCs w:val="22"/>
        </w:rPr>
        <w:t>21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sessões ordinárias e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="00F862F2">
        <w:rPr>
          <w:rFonts w:asciiTheme="minorHAnsi" w:hAnsiTheme="minorHAnsi" w:cstheme="minorHAnsi"/>
          <w:sz w:val="22"/>
          <w:szCs w:val="22"/>
        </w:rPr>
        <w:t>2</w:t>
      </w:r>
      <w:r w:rsidRPr="00617E10">
        <w:rPr>
          <w:rFonts w:asciiTheme="minorHAnsi" w:hAnsiTheme="minorHAnsi" w:cstheme="minorHAnsi"/>
          <w:sz w:val="22"/>
          <w:szCs w:val="22"/>
        </w:rPr>
        <w:t xml:space="preserve"> extraordinárias, sendo apreciados, </w:t>
      </w:r>
      <w:r w:rsidR="00F862F2">
        <w:rPr>
          <w:rFonts w:asciiTheme="minorHAnsi" w:hAnsiTheme="minorHAnsi" w:cstheme="minorHAnsi"/>
          <w:sz w:val="22"/>
          <w:szCs w:val="22"/>
        </w:rPr>
        <w:t>4</w:t>
      </w:r>
      <w:r w:rsidR="0024011E">
        <w:rPr>
          <w:rFonts w:asciiTheme="minorHAnsi" w:hAnsiTheme="minorHAnsi" w:cstheme="minorHAnsi"/>
          <w:sz w:val="22"/>
          <w:szCs w:val="22"/>
        </w:rPr>
        <w:t>9</w:t>
      </w:r>
      <w:r w:rsidRPr="00617E10">
        <w:rPr>
          <w:rFonts w:asciiTheme="minorHAnsi" w:hAnsiTheme="minorHAnsi" w:cstheme="minorHAnsi"/>
          <w:sz w:val="22"/>
          <w:szCs w:val="22"/>
        </w:rPr>
        <w:t xml:space="preserve"> Projetos de Lei Executivo,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="0024011E">
        <w:rPr>
          <w:rFonts w:asciiTheme="minorHAnsi" w:hAnsiTheme="minorHAnsi" w:cstheme="minorHAnsi"/>
          <w:sz w:val="22"/>
          <w:szCs w:val="22"/>
        </w:rPr>
        <w:t>5</w:t>
      </w:r>
      <w:r w:rsidR="00E52816">
        <w:rPr>
          <w:rFonts w:asciiTheme="minorHAnsi" w:hAnsiTheme="minorHAnsi" w:cstheme="minorHAnsi"/>
          <w:sz w:val="22"/>
          <w:szCs w:val="22"/>
        </w:rPr>
        <w:t xml:space="preserve"> Projetos de Lei do Legislativo, 0</w:t>
      </w:r>
      <w:r w:rsidR="0024011E">
        <w:rPr>
          <w:rFonts w:asciiTheme="minorHAnsi" w:hAnsiTheme="minorHAnsi" w:cstheme="minorHAnsi"/>
          <w:sz w:val="22"/>
          <w:szCs w:val="22"/>
        </w:rPr>
        <w:t>0</w:t>
      </w:r>
      <w:r w:rsidR="00E52816">
        <w:rPr>
          <w:rFonts w:asciiTheme="minorHAnsi" w:hAnsiTheme="minorHAnsi" w:cstheme="minorHAnsi"/>
          <w:sz w:val="22"/>
          <w:szCs w:val="22"/>
        </w:rPr>
        <w:t xml:space="preserve"> </w:t>
      </w:r>
      <w:r w:rsidRPr="00617E10">
        <w:rPr>
          <w:rFonts w:asciiTheme="minorHAnsi" w:hAnsiTheme="minorHAnsi" w:cstheme="minorHAnsi"/>
          <w:sz w:val="22"/>
          <w:szCs w:val="22"/>
        </w:rPr>
        <w:t>Projeto de Resolução</w:t>
      </w:r>
      <w:r w:rsidR="00E52816">
        <w:rPr>
          <w:rFonts w:asciiTheme="minorHAnsi" w:hAnsiTheme="minorHAnsi" w:cstheme="minorHAnsi"/>
          <w:sz w:val="22"/>
          <w:szCs w:val="22"/>
        </w:rPr>
        <w:t>, 0</w:t>
      </w:r>
      <w:r w:rsidR="0024011E">
        <w:rPr>
          <w:rFonts w:asciiTheme="minorHAnsi" w:hAnsiTheme="minorHAnsi" w:cstheme="minorHAnsi"/>
          <w:sz w:val="22"/>
          <w:szCs w:val="22"/>
        </w:rPr>
        <w:t>1</w:t>
      </w:r>
      <w:r w:rsidR="00E52816">
        <w:rPr>
          <w:rFonts w:asciiTheme="minorHAnsi" w:hAnsiTheme="minorHAnsi" w:cstheme="minorHAnsi"/>
          <w:sz w:val="22"/>
          <w:szCs w:val="22"/>
        </w:rPr>
        <w:t xml:space="preserve"> Projeto de </w:t>
      </w:r>
      <w:proofErr w:type="gramStart"/>
      <w:r w:rsidR="00E52816">
        <w:rPr>
          <w:rFonts w:asciiTheme="minorHAnsi" w:hAnsiTheme="minorHAnsi" w:cstheme="minorHAnsi"/>
          <w:sz w:val="22"/>
          <w:szCs w:val="22"/>
        </w:rPr>
        <w:t>Decreto</w:t>
      </w:r>
      <w:proofErr w:type="gramEnd"/>
      <w:r w:rsidR="00E52816">
        <w:rPr>
          <w:rFonts w:asciiTheme="minorHAnsi" w:hAnsiTheme="minorHAnsi" w:cstheme="minorHAnsi"/>
          <w:sz w:val="22"/>
          <w:szCs w:val="22"/>
        </w:rPr>
        <w:t xml:space="preserve"> Legislativo, </w:t>
      </w:r>
      <w:r w:rsidRPr="00617E10">
        <w:rPr>
          <w:rFonts w:asciiTheme="minorHAnsi" w:hAnsiTheme="minorHAnsi" w:cstheme="minorHAnsi"/>
          <w:sz w:val="22"/>
          <w:szCs w:val="22"/>
        </w:rPr>
        <w:t xml:space="preserve">além de </w:t>
      </w:r>
      <w:r w:rsidR="0024011E">
        <w:rPr>
          <w:rFonts w:asciiTheme="minorHAnsi" w:hAnsiTheme="minorHAnsi" w:cstheme="minorHAnsi"/>
          <w:sz w:val="22"/>
          <w:szCs w:val="22"/>
        </w:rPr>
        <w:t>3</w:t>
      </w:r>
      <w:r w:rsidR="00F862F2">
        <w:rPr>
          <w:rFonts w:asciiTheme="minorHAnsi" w:hAnsiTheme="minorHAnsi" w:cstheme="minorHAnsi"/>
          <w:sz w:val="22"/>
          <w:szCs w:val="22"/>
        </w:rPr>
        <w:t>8</w:t>
      </w:r>
      <w:r w:rsidRPr="00617E10">
        <w:rPr>
          <w:rFonts w:asciiTheme="minorHAnsi" w:hAnsiTheme="minorHAnsi" w:cstheme="minorHAnsi"/>
          <w:sz w:val="22"/>
          <w:szCs w:val="22"/>
        </w:rPr>
        <w:t xml:space="preserve"> indicações.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Além dos aspectos formais do processo legislativo, aos vereadores foram disponibilizados recursos e estrutura de modo que fosse possível desenvolver suas atividades de fiscalização do executivo municipal, elaboração de projetos de leis, indicações, requerimentos, entre outros.</w:t>
      </w:r>
      <w:r w:rsidRPr="00617E10">
        <w:rPr>
          <w:rFonts w:asciiTheme="minorHAnsi" w:hAnsiTheme="minorHAnsi" w:cstheme="minorHAnsi"/>
          <w:sz w:val="22"/>
          <w:szCs w:val="22"/>
        </w:rPr>
        <w:br/>
        <w:t xml:space="preserve">Os resultados foram obtidos com a utilização de </w:t>
      </w:r>
      <w:r w:rsidR="00F862F2">
        <w:rPr>
          <w:rFonts w:asciiTheme="minorHAnsi" w:hAnsiTheme="minorHAnsi" w:cstheme="minorHAnsi"/>
          <w:sz w:val="22"/>
          <w:szCs w:val="22"/>
        </w:rPr>
        <w:t>8</w:t>
      </w:r>
      <w:r w:rsidR="00146D95">
        <w:rPr>
          <w:rFonts w:asciiTheme="minorHAnsi" w:hAnsiTheme="minorHAnsi" w:cstheme="minorHAnsi"/>
          <w:sz w:val="22"/>
          <w:szCs w:val="22"/>
        </w:rPr>
        <w:t>8</w:t>
      </w:r>
      <w:r w:rsidR="00F862F2">
        <w:rPr>
          <w:rFonts w:asciiTheme="minorHAnsi" w:hAnsiTheme="minorHAnsi" w:cstheme="minorHAnsi"/>
          <w:sz w:val="22"/>
          <w:szCs w:val="22"/>
        </w:rPr>
        <w:t>,</w:t>
      </w:r>
      <w:r w:rsidR="00146D95">
        <w:rPr>
          <w:rFonts w:asciiTheme="minorHAnsi" w:hAnsiTheme="minorHAnsi" w:cstheme="minorHAnsi"/>
          <w:sz w:val="22"/>
          <w:szCs w:val="22"/>
        </w:rPr>
        <w:t>7</w:t>
      </w:r>
      <w:r w:rsidRPr="00617E10">
        <w:rPr>
          <w:rFonts w:asciiTheme="minorHAnsi" w:hAnsiTheme="minorHAnsi" w:cstheme="minorHAnsi"/>
          <w:sz w:val="22"/>
          <w:szCs w:val="22"/>
        </w:rPr>
        <w:t xml:space="preserve">% dos recursos disponíveis para uso do Poder Legislativo, ocasionando uma devolução de </w:t>
      </w:r>
      <w:r w:rsidR="00F862F2">
        <w:rPr>
          <w:rFonts w:asciiTheme="minorHAnsi" w:hAnsiTheme="minorHAnsi" w:cstheme="minorHAnsi"/>
          <w:sz w:val="22"/>
          <w:szCs w:val="22"/>
        </w:rPr>
        <w:t>1</w:t>
      </w:r>
      <w:r w:rsidR="00146D95">
        <w:rPr>
          <w:rFonts w:asciiTheme="minorHAnsi" w:hAnsiTheme="minorHAnsi" w:cstheme="minorHAnsi"/>
          <w:sz w:val="22"/>
          <w:szCs w:val="22"/>
        </w:rPr>
        <w:t>1</w:t>
      </w:r>
      <w:r w:rsidR="00F862F2">
        <w:rPr>
          <w:rFonts w:asciiTheme="minorHAnsi" w:hAnsiTheme="minorHAnsi" w:cstheme="minorHAnsi"/>
          <w:sz w:val="22"/>
          <w:szCs w:val="22"/>
        </w:rPr>
        <w:t>,</w:t>
      </w:r>
      <w:r w:rsidR="00146D95">
        <w:rPr>
          <w:rFonts w:asciiTheme="minorHAnsi" w:hAnsiTheme="minorHAnsi" w:cstheme="minorHAnsi"/>
          <w:sz w:val="22"/>
          <w:szCs w:val="22"/>
        </w:rPr>
        <w:t>3</w:t>
      </w:r>
      <w:r w:rsidRPr="00617E10">
        <w:rPr>
          <w:rFonts w:asciiTheme="minorHAnsi" w:hAnsiTheme="minorHAnsi" w:cstheme="minorHAnsi"/>
          <w:sz w:val="22"/>
          <w:szCs w:val="22"/>
        </w:rPr>
        <w:t>% aos cofres do Poder Executivo, para ser utilizado conforme as necessidades do Município. Os valores utilizados foram destinados a pagamentos de servidores e vereadores e despesas com manutenção da Casa.</w:t>
      </w:r>
    </w:p>
    <w:p w:rsidR="004251F0" w:rsidRPr="00617E10" w:rsidRDefault="00337D22" w:rsidP="006F253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Durante o exercício de 202</w:t>
      </w:r>
      <w:r w:rsidR="00146D95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617E10">
        <w:rPr>
          <w:rFonts w:asciiTheme="minorHAnsi" w:hAnsiTheme="minorHAnsi" w:cstheme="minorHAnsi"/>
          <w:sz w:val="22"/>
          <w:szCs w:val="22"/>
        </w:rPr>
        <w:t xml:space="preserve">, houve grande concentração de esforços de toda a equipe da Câmara Municipal no que se refere melhoria da transparência dos dados disponibilizados ao cidadão </w:t>
      </w:r>
      <w:r w:rsidR="006F2531">
        <w:rPr>
          <w:rFonts w:asciiTheme="minorHAnsi" w:hAnsiTheme="minorHAnsi" w:cstheme="minorHAnsi"/>
          <w:sz w:val="22"/>
          <w:szCs w:val="22"/>
        </w:rPr>
        <w:t>bilaquense.</w:t>
      </w:r>
      <w:r w:rsidRPr="00617E10">
        <w:rPr>
          <w:rFonts w:asciiTheme="minorHAnsi" w:hAnsiTheme="minorHAnsi" w:cstheme="minorHAnsi"/>
          <w:sz w:val="22"/>
          <w:szCs w:val="22"/>
        </w:rPr>
        <w:t xml:space="preserve"> O objetivo da Câmara é que o cidadão possa acessar o site e encontrar todas as informações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procura,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de modo fácil, simples e descomplicado. Entre os itens avaliados pelo TCE e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encontram-se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no site da Câmara para consulta do cidadão estão atribuições da câmara e dos vereadores, pautas e atas das sessões, projetos de leis que estão tramitando na casa, leis, decretos e portarias, julgamento de contas, dos Prefeitos, despesas gerais, salários de servidores, subsídios dos vereadores, repasse mensal recebido do Executivo, licitações, transmissão das sessões, além de canais de contato e ouvidoria, entre outras informações. Caso a informação desejada pelo cidadão não esteja disponível no site, pode ser solicitada através do </w:t>
      </w:r>
      <w:hyperlink r:id="rId7" w:history="1">
        <w:r w:rsidRPr="00617E1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 Fale Conosco</w:t>
        </w:r>
      </w:hyperlink>
      <w:r w:rsidRPr="00617E10">
        <w:rPr>
          <w:rFonts w:asciiTheme="minorHAnsi" w:hAnsiTheme="minorHAnsi" w:cstheme="minorHAnsi"/>
          <w:sz w:val="22"/>
          <w:szCs w:val="22"/>
        </w:rPr>
        <w:t>.</w:t>
      </w:r>
    </w:p>
    <w:sectPr w:rsidR="004251F0" w:rsidRPr="00617E10" w:rsidSect="00684ABB">
      <w:headerReference w:type="default" r:id="rId8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49" w:rsidRDefault="00056A49" w:rsidP="00323409">
      <w:pPr>
        <w:spacing w:after="0" w:line="240" w:lineRule="auto"/>
      </w:pPr>
      <w:r>
        <w:separator/>
      </w:r>
    </w:p>
  </w:endnote>
  <w:endnote w:type="continuationSeparator" w:id="0">
    <w:p w:rsidR="00056A49" w:rsidRDefault="00056A49" w:rsidP="0032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49" w:rsidRDefault="00056A49" w:rsidP="00323409">
      <w:pPr>
        <w:spacing w:after="0" w:line="240" w:lineRule="auto"/>
      </w:pPr>
      <w:r>
        <w:separator/>
      </w:r>
    </w:p>
  </w:footnote>
  <w:footnote w:type="continuationSeparator" w:id="0">
    <w:p w:rsidR="00056A49" w:rsidRDefault="00056A49" w:rsidP="0032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09" w:rsidRDefault="0032340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3F0FFA" wp14:editId="0554C2FD">
              <wp:simplePos x="0" y="0"/>
              <wp:positionH relativeFrom="column">
                <wp:posOffset>1403985</wp:posOffset>
              </wp:positionH>
              <wp:positionV relativeFrom="paragraph">
                <wp:posOffset>-83185</wp:posOffset>
              </wp:positionV>
              <wp:extent cx="4480560" cy="1251585"/>
              <wp:effectExtent l="0" t="0" r="15240" b="247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251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3409" w:rsidRPr="00E35379" w:rsidRDefault="00323409" w:rsidP="00323409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323409" w:rsidRPr="00D45DF5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323409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323409" w:rsidRPr="00A068AF" w:rsidRDefault="00323409" w:rsidP="00323409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323409" w:rsidRPr="00A068AF" w:rsidRDefault="00323409" w:rsidP="00323409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Osvaldo Martins, s/n. º - Fone/Fax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(18) 3659 1123  – CEP 16210-000 </w:t>
                          </w:r>
                        </w:p>
                        <w:p w:rsidR="00323409" w:rsidRPr="00A068AF" w:rsidRDefault="00323409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323409" w:rsidRDefault="0032340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0.55pt;margin-top:-6.55pt;width:352.8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" o:allowincell="f" strokecolor="white">
              <v:textbox>
                <w:txbxContent>
                  <w:p w:rsidR="00323409" w:rsidRPr="00E35379" w:rsidRDefault="00323409" w:rsidP="00323409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323409" w:rsidRPr="00D45DF5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323409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323409" w:rsidRPr="00A068AF" w:rsidRDefault="00323409" w:rsidP="00323409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323409" w:rsidRPr="00A068AF" w:rsidRDefault="00323409" w:rsidP="00323409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Praça Osvaldo Martins, s/n. º - Fone/Fax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(18) 3659 1123  – CEP 16210-000 </w:t>
                    </w:r>
                  </w:p>
                  <w:p w:rsidR="00323409" w:rsidRPr="00A068AF" w:rsidRDefault="00323409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323409" w:rsidRDefault="00323409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779E9CB8" wp14:editId="1AEF23DA">
          <wp:simplePos x="0" y="0"/>
          <wp:positionH relativeFrom="column">
            <wp:posOffset>-73025</wp:posOffset>
          </wp:positionH>
          <wp:positionV relativeFrom="paragraph">
            <wp:posOffset>-203200</wp:posOffset>
          </wp:positionV>
          <wp:extent cx="1280160" cy="89916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22"/>
    <w:rsid w:val="00056A49"/>
    <w:rsid w:val="00146D95"/>
    <w:rsid w:val="0024011E"/>
    <w:rsid w:val="00323409"/>
    <w:rsid w:val="00337D22"/>
    <w:rsid w:val="00337F56"/>
    <w:rsid w:val="004251F0"/>
    <w:rsid w:val="00617E10"/>
    <w:rsid w:val="00684ABB"/>
    <w:rsid w:val="006F2531"/>
    <w:rsid w:val="00E2101F"/>
    <w:rsid w:val="00E52816"/>
    <w:rsid w:val="00F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323409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09"/>
  </w:style>
  <w:style w:type="paragraph" w:styleId="Rodap">
    <w:name w:val="footer"/>
    <w:basedOn w:val="Normal"/>
    <w:link w:val="RodapChar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3409"/>
  </w:style>
  <w:style w:type="character" w:customStyle="1" w:styleId="Ttulo8Char">
    <w:name w:val="Título 8 Char"/>
    <w:basedOn w:val="Fontepargpadro"/>
    <w:link w:val="Ttulo8"/>
    <w:rsid w:val="00323409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323409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409"/>
  </w:style>
  <w:style w:type="paragraph" w:styleId="Rodap">
    <w:name w:val="footer"/>
    <w:basedOn w:val="Normal"/>
    <w:link w:val="RodapChar"/>
    <w:unhideWhenUsed/>
    <w:rsid w:val="00323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3409"/>
  </w:style>
  <w:style w:type="character" w:customStyle="1" w:styleId="Ttulo8Char">
    <w:name w:val="Título 8 Char"/>
    <w:basedOn w:val="Fontepargpadro"/>
    <w:link w:val="Ttulo8"/>
    <w:rsid w:val="00323409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aracantagalo.pr.gov.br/conta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5</cp:revision>
  <dcterms:created xsi:type="dcterms:W3CDTF">2024-07-17T17:28:00Z</dcterms:created>
  <dcterms:modified xsi:type="dcterms:W3CDTF">2025-03-13T14:20:00Z</dcterms:modified>
</cp:coreProperties>
</file>